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8077D" w14:textId="78F0DB0C" w:rsidR="007A32AC" w:rsidRPr="007A32AC" w:rsidRDefault="007A32AC" w:rsidP="007A32AC">
      <w:r w:rsidRPr="007A32AC">
        <w:t>Upphovsrätt är en juridisk reglering som skyddar litterära och konstnärliga verk, däribland skrivet material som böcker, artiklar, rapporter, manuskript och digitala texter. Skyddet syftar till att ge upphovspersonen – det vill säga den som skapat verket – ensamrätt att bestämma hur materialet får användas. Upphovsrätten är en central del av immaterialrätten och utgör ett grundläggande verktyg för att främja kreativitet, innovation och spridning av kunskap på ett rättssäkert sätt.</w:t>
      </w:r>
    </w:p>
    <w:p w14:paraId="4F5563E0" w14:textId="61A7859F" w:rsidR="007A32AC" w:rsidRPr="007A32AC" w:rsidRDefault="007A32AC" w:rsidP="007A32AC">
      <w:r w:rsidRPr="007A32AC">
        <w:t>För skrivet material uppstår upphovsrätten automatiskt i samma ögonblick som verket skapas och får en originell form. Detta innebär att inget formellt registreringsförfarande krävs för att upphovsrätten ska gälla. Kravet är att texten uppnår så kallad ”verkshöjd”, vilket innebär att materialet ska vara tillräckligt självständigt och unikt för att anses skyddsvärt. Korta fraser, vardagliga uttryck och rena fakta omfattas i regel inte av upphovsrätt, medan exempelvis en essä, en dikt, en rapport eller en skönlitterär text typiskt sett gör det.</w:t>
      </w:r>
      <w:r w:rsidR="00345CD2">
        <w:t xml:space="preserve"> </w:t>
      </w:r>
      <w:r w:rsidRPr="007A32AC">
        <w:t>Upphovsrätten består av två huvudsakliga delar: den ekonomiska och den ideella rätten. Den ekonomiska rätten ger upphovspersonen ensamrätt att framställa exemplar av verket och att göra det tillgängligt för allmänheten, exempelvis genom publicering på en webbplats eller tryckning av böcker. Den ideella rätten innebär att upphovspersonen alltid har rätt att bli namngiven i anslutning till sitt verk, samt att verket inte får ändras eller användas på ett sätt som kränker upphovspersonens konstnärliga eller litterära anseende.</w:t>
      </w:r>
      <w:r w:rsidR="00345CD2">
        <w:t xml:space="preserve"> </w:t>
      </w:r>
      <w:r w:rsidRPr="007A32AC">
        <w:t>När någon vill använda skrivet material som är skyddat av upphovsrätt krävs som huvudregel tillstånd från upphovspersonen. Detta gäller exempelvis vid kopiering, översättning, publicering i tryckt eller digital form samt vid bearbetning till nya verk. Det finns dock vissa inskränkningar i upphovsrätten som tillåter användning utan tillstånd, såsom citaträtten och den så kallade privatkopieringsrätten. Citaträtten innebär att man får citera kortare delar av ett verk i syfte att belysa eller kritisera innehållet, förutsatt att källan anges korrekt och att citatet används på ett lojalt och motiverat sätt.</w:t>
      </w:r>
    </w:p>
    <w:p w14:paraId="0C9F74A6" w14:textId="70180A19" w:rsidR="00011AC2" w:rsidRPr="007A32AC" w:rsidRDefault="007A32AC" w:rsidP="007A32AC">
      <w:r w:rsidRPr="007A32AC">
        <w:t xml:space="preserve">Upphovsrätten gäller i Sverige som huvudregel under upphovspersonens livstid samt 70 år efter dennes dödsår. Därefter övergår verket till det som kallas public </w:t>
      </w:r>
      <w:proofErr w:type="spellStart"/>
      <w:r w:rsidRPr="007A32AC">
        <w:t>domain</w:t>
      </w:r>
      <w:proofErr w:type="spellEnd"/>
      <w:r w:rsidRPr="007A32AC">
        <w:t>, vilket innebär att det fritt kan användas av allmänheten. Trots detta ska upphovspersonens namn anges om det är känt, eftersom den ideella rätten i viss mån lever vidare som en del av god sed.</w:t>
      </w:r>
      <w:r w:rsidR="00345CD2">
        <w:t xml:space="preserve"> </w:t>
      </w:r>
      <w:r w:rsidRPr="007A32AC">
        <w:t>I en digital tidsålder där material snabbt sprids över internet blir kunskap om upphovsrätt särskilt viktig. Otillåten kopiering och spridning av skyddade texter kan leda till juridiska konsekvenser, inklusive skadeståndsansvar. Samtidigt ger upphovsrätten ett starkt incitament för författare, forskare och andra kreativa yrkesverksamma att fortsätta skapa nytt material, med trygghet i att deras arbete respekteras och inte utnyttjas utan samtycke.</w:t>
      </w:r>
    </w:p>
    <w:sectPr w:rsidR="00011AC2" w:rsidRPr="007A32AC"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A7E33"/>
    <w:multiLevelType w:val="multilevel"/>
    <w:tmpl w:val="956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6F6FE6"/>
    <w:multiLevelType w:val="multilevel"/>
    <w:tmpl w:val="466C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8297520">
    <w:abstractNumId w:val="0"/>
  </w:num>
  <w:num w:numId="2" w16cid:durableId="934942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17"/>
    <w:rsid w:val="00011AC2"/>
    <w:rsid w:val="000A6CEB"/>
    <w:rsid w:val="002408DF"/>
    <w:rsid w:val="0031060C"/>
    <w:rsid w:val="00345CD2"/>
    <w:rsid w:val="00390AC1"/>
    <w:rsid w:val="00493917"/>
    <w:rsid w:val="005D3E9E"/>
    <w:rsid w:val="005E213A"/>
    <w:rsid w:val="007A32AC"/>
    <w:rsid w:val="009E6143"/>
    <w:rsid w:val="00A9148B"/>
    <w:rsid w:val="00AA6FC2"/>
    <w:rsid w:val="00CF5F26"/>
    <w:rsid w:val="00D8461B"/>
    <w:rsid w:val="00E055F9"/>
    <w:rsid w:val="00FF69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EBF"/>
  <w15:chartTrackingRefBased/>
  <w15:docId w15:val="{F2E0CF05-0FDC-4D91-A5A9-877F62CE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4939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939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493917"/>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93917"/>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93917"/>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93917"/>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93917"/>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93917"/>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93917"/>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93917"/>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93917"/>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493917"/>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93917"/>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93917"/>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93917"/>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93917"/>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93917"/>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93917"/>
    <w:rPr>
      <w:rFonts w:eastAsiaTheme="majorEastAsia" w:cstheme="majorBidi"/>
      <w:color w:val="272727" w:themeColor="text1" w:themeTint="D8"/>
    </w:rPr>
  </w:style>
  <w:style w:type="paragraph" w:styleId="Rubrik">
    <w:name w:val="Title"/>
    <w:basedOn w:val="Normal"/>
    <w:next w:val="Normal"/>
    <w:link w:val="RubrikChar"/>
    <w:uiPriority w:val="10"/>
    <w:qFormat/>
    <w:rsid w:val="004939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93917"/>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93917"/>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9391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93917"/>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493917"/>
    <w:rPr>
      <w:i/>
      <w:iCs/>
      <w:color w:val="404040" w:themeColor="text1" w:themeTint="BF"/>
    </w:rPr>
  </w:style>
  <w:style w:type="paragraph" w:styleId="Liststycke">
    <w:name w:val="List Paragraph"/>
    <w:basedOn w:val="Normal"/>
    <w:uiPriority w:val="34"/>
    <w:qFormat/>
    <w:rsid w:val="00493917"/>
    <w:pPr>
      <w:ind w:left="720"/>
      <w:contextualSpacing/>
    </w:pPr>
  </w:style>
  <w:style w:type="character" w:styleId="Starkbetoning">
    <w:name w:val="Intense Emphasis"/>
    <w:basedOn w:val="Standardstycketeckensnitt"/>
    <w:uiPriority w:val="21"/>
    <w:qFormat/>
    <w:rsid w:val="00493917"/>
    <w:rPr>
      <w:i/>
      <w:iCs/>
      <w:color w:val="0F4761" w:themeColor="accent1" w:themeShade="BF"/>
    </w:rPr>
  </w:style>
  <w:style w:type="paragraph" w:styleId="Starktcitat">
    <w:name w:val="Intense Quote"/>
    <w:basedOn w:val="Normal"/>
    <w:next w:val="Normal"/>
    <w:link w:val="StarktcitatChar"/>
    <w:uiPriority w:val="30"/>
    <w:qFormat/>
    <w:rsid w:val="004939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93917"/>
    <w:rPr>
      <w:i/>
      <w:iCs/>
      <w:color w:val="0F4761" w:themeColor="accent1" w:themeShade="BF"/>
    </w:rPr>
  </w:style>
  <w:style w:type="character" w:styleId="Starkreferens">
    <w:name w:val="Intense Reference"/>
    <w:basedOn w:val="Standardstycketeckensnitt"/>
    <w:uiPriority w:val="32"/>
    <w:qFormat/>
    <w:rsid w:val="004939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24849">
      <w:bodyDiv w:val="1"/>
      <w:marLeft w:val="0"/>
      <w:marRight w:val="0"/>
      <w:marTop w:val="0"/>
      <w:marBottom w:val="0"/>
      <w:divBdr>
        <w:top w:val="none" w:sz="0" w:space="0" w:color="auto"/>
        <w:left w:val="none" w:sz="0" w:space="0" w:color="auto"/>
        <w:bottom w:val="none" w:sz="0" w:space="0" w:color="auto"/>
        <w:right w:val="none" w:sz="0" w:space="0" w:color="auto"/>
      </w:divBdr>
    </w:div>
    <w:div w:id="1028070426">
      <w:bodyDiv w:val="1"/>
      <w:marLeft w:val="0"/>
      <w:marRight w:val="0"/>
      <w:marTop w:val="0"/>
      <w:marBottom w:val="0"/>
      <w:divBdr>
        <w:top w:val="none" w:sz="0" w:space="0" w:color="auto"/>
        <w:left w:val="none" w:sz="0" w:space="0" w:color="auto"/>
        <w:bottom w:val="none" w:sz="0" w:space="0" w:color="auto"/>
        <w:right w:val="none" w:sz="0" w:space="0" w:color="auto"/>
      </w:divBdr>
    </w:div>
    <w:div w:id="1078478914">
      <w:bodyDiv w:val="1"/>
      <w:marLeft w:val="0"/>
      <w:marRight w:val="0"/>
      <w:marTop w:val="0"/>
      <w:marBottom w:val="0"/>
      <w:divBdr>
        <w:top w:val="none" w:sz="0" w:space="0" w:color="auto"/>
        <w:left w:val="none" w:sz="0" w:space="0" w:color="auto"/>
        <w:bottom w:val="none" w:sz="0" w:space="0" w:color="auto"/>
        <w:right w:val="none" w:sz="0" w:space="0" w:color="auto"/>
      </w:divBdr>
    </w:div>
    <w:div w:id="11705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427</Words>
  <Characters>2556</Characters>
  <Application>Microsoft Office Word</Application>
  <DocSecurity>0</DocSecurity>
  <Lines>33</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7</cp:revision>
  <dcterms:created xsi:type="dcterms:W3CDTF">2025-08-01T06:24:00Z</dcterms:created>
  <dcterms:modified xsi:type="dcterms:W3CDTF">2025-11-14T13:27:00Z</dcterms:modified>
</cp:coreProperties>
</file>